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480" w:after="0"/>
        <w:jc w:val="both"/>
        <w:rPr/>
      </w:pPr>
      <w:r>
        <w:rPr/>
        <w:drawing>
          <wp:anchor behindDoc="1" distT="0" distB="0" distL="133350" distR="114300" simplePos="0" locked="0" layoutInCell="1" allowOverlap="1" relativeHeight="2">
            <wp:simplePos x="0" y="0"/>
            <wp:positionH relativeFrom="page">
              <wp:posOffset>-371475</wp:posOffset>
            </wp:positionH>
            <wp:positionV relativeFrom="paragraph">
              <wp:posOffset>-1678940</wp:posOffset>
            </wp:positionV>
            <wp:extent cx="7336790" cy="1069213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6205" simplePos="0" locked="0" layoutInCell="1" allowOverlap="1" relativeHeight="3">
            <wp:simplePos x="0" y="0"/>
            <wp:positionH relativeFrom="margin">
              <wp:posOffset>0</wp:posOffset>
            </wp:positionH>
            <wp:positionV relativeFrom="paragraph">
              <wp:posOffset>-316865</wp:posOffset>
            </wp:positionV>
            <wp:extent cx="6646545" cy="1981200"/>
            <wp:effectExtent l="0" t="0" r="0" b="0"/>
            <wp:wrapNone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4"/>
        <w:jc w:val="both"/>
        <w:rPr/>
      </w:pPr>
      <w:r>
        <w:rPr/>
      </w:r>
    </w:p>
    <w:p>
      <w:pPr>
        <w:pStyle w:val="Style24"/>
        <w:jc w:val="both"/>
        <w:rPr/>
      </w:pPr>
      <w:r>
        <w:rPr/>
      </w:r>
    </w:p>
    <w:p>
      <w:pPr>
        <w:pStyle w:val="Normal"/>
        <w:rPr>
          <w:rFonts w:ascii="Century Gothic" w:hAnsi="Century Gothic" w:eastAsia="Calibri" w:cs="Times New Roman" w:asciiTheme="majorHAnsi" w:hAnsiTheme="majorHAnsi"/>
          <w:b/>
          <w:b/>
          <w:color w:val="0D0D0D" w:themeColor="text1" w:themeTint="f2"/>
          <w:sz w:val="40"/>
          <w:szCs w:val="40"/>
        </w:rPr>
      </w:pPr>
      <w:r>
        <w:rPr>
          <w:rFonts w:ascii="a_AlternaSw" w:hAnsi="a_AlternaSw"/>
        </w:rPr>
        <w:t xml:space="preserve">               </w:t>
      </w:r>
      <w:r>
        <w:rPr>
          <w:rFonts w:eastAsia="Calibri" w:cs="Times New Roman"/>
          <w:b/>
          <w:color w:val="0D0D0D" w:themeColor="text1" w:themeTint="f2"/>
          <w:sz w:val="40"/>
          <w:szCs w:val="40"/>
        </w:rPr>
        <w:t>Коммерческое предложение</w:t>
      </w:r>
    </w:p>
    <w:tbl>
      <w:tblPr>
        <w:tblW w:w="1052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76"/>
        <w:gridCol w:w="2269"/>
        <w:gridCol w:w="850"/>
        <w:gridCol w:w="2268"/>
        <w:gridCol w:w="2163"/>
      </w:tblGrid>
      <w:tr>
        <w:trPr>
          <w:trHeight w:val="344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 xml:space="preserve">Наименование 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>автоспецтранспорта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>Тоннажность/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 xml:space="preserve">Дл. стрелы,  </w:t>
            </w:r>
            <w:r>
              <w:rPr>
                <w:rFonts w:eastAsia="Times New Roman" w:cs="Tahoma" w:ascii="Tahoma" w:hAnsi="Tahoma"/>
                <w:b/>
                <w:sz w:val="18"/>
                <w:szCs w:val="18"/>
                <w:lang w:val="en-US"/>
              </w:rPr>
              <w:t>Vk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>Мин.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b/>
                <w:sz w:val="17"/>
                <w:szCs w:val="17"/>
              </w:rPr>
              <w:t xml:space="preserve">Стоимость 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b/>
                <w:sz w:val="17"/>
                <w:szCs w:val="17"/>
              </w:rPr>
              <w:t>1 м/часа</w:t>
            </w:r>
          </w:p>
          <w:p>
            <w:pPr>
              <w:pStyle w:val="Normal"/>
              <w:tabs>
                <w:tab w:val="center" w:pos="1030" w:leader="none"/>
                <w:tab w:val="right" w:pos="2060" w:leader="none"/>
              </w:tabs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7"/>
                <w:szCs w:val="17"/>
              </w:rPr>
              <w:tab/>
              <w:t xml:space="preserve"> С учетом НДС 18%</w:t>
              <w:tab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 xml:space="preserve">Смена  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 xml:space="preserve">С учетом 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b/>
                <w:b/>
                <w:sz w:val="18"/>
                <w:szCs w:val="18"/>
              </w:rPr>
            </w:pPr>
            <w:r>
              <w:rPr>
                <w:rFonts w:eastAsia="Times New Roman" w:cs="Tahoma" w:ascii="Tahoma" w:hAnsi="Tahoma"/>
                <w:b/>
                <w:sz w:val="18"/>
                <w:szCs w:val="18"/>
              </w:rPr>
              <w:t>НДС 18 %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Автокран МАЗ, КАМАЗ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16 тонн – стрела 18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1 375-00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12 000-00</w:t>
            </w:r>
          </w:p>
        </w:tc>
      </w:tr>
      <w:tr>
        <w:trPr>
          <w:trHeight w:val="249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Автокран МАЗ, КАМАЗ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25 тонн – стрела 22 м. (стрела 30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1 750-00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14 000-00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(23 000-00)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Автокран МАЗ, КАМАЗ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32 тонн – стрела 28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3 000-00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24 000-00</w:t>
            </w:r>
          </w:p>
        </w:tc>
      </w:tr>
      <w:tr>
        <w:trPr>
          <w:trHeight w:val="254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Автовышка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14-18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1 325-00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10 600-00</w:t>
            </w:r>
          </w:p>
        </w:tc>
      </w:tr>
      <w:tr>
        <w:trPr>
          <w:trHeight w:val="259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Автовышка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22 метра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1 625-00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13 000-00</w:t>
            </w:r>
          </w:p>
        </w:tc>
      </w:tr>
      <w:tr>
        <w:trPr>
          <w:trHeight w:val="276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Автовышка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28 метров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2 250-00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18 000-00</w:t>
            </w:r>
          </w:p>
        </w:tc>
      </w:tr>
      <w:tr>
        <w:trPr>
          <w:trHeight w:val="280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Автокомпрессор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 молотка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1 000-00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8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 000-00</w:t>
            </w:r>
          </w:p>
        </w:tc>
      </w:tr>
      <w:tr>
        <w:trPr>
          <w:trHeight w:val="280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Автокомпрессор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3молотка/бетонолом/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продув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1 250-00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10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 000-00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  <w:lang w:val="en-US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Экскаватор-погрузчик</w:t>
            </w: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 xml:space="preserve"> JCB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V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ковша – 0,36 м³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Фронт. – 1 м³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1 750-00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14 000-00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(15 000-00)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Экскаватор </w:t>
            </w: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JCB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160 колесный  полноповоротный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(гидромолот)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V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ковша-0,9м3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2 000-00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16 000-00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(18 000-00)</w:t>
            </w:r>
          </w:p>
        </w:tc>
      </w:tr>
      <w:tr>
        <w:trPr>
          <w:trHeight w:val="343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Экскаватор </w:t>
            </w: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JCB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220 гусеничный полноповоротный (гидромолот)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22 тонны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V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ковша</w:t>
            </w: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 xml:space="preserve"> – 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1 - 1,5 м</w:t>
            </w: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2 000-00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16 000-00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(18 000-00)</w:t>
            </w:r>
          </w:p>
        </w:tc>
      </w:tr>
      <w:tr>
        <w:trPr>
          <w:trHeight w:val="294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«ГАЗель» тентованая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1,5 тонны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4+1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1 000-00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5 000-00</w:t>
            </w:r>
          </w:p>
        </w:tc>
      </w:tr>
      <w:tr>
        <w:trPr>
          <w:trHeight w:val="284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Автотранспорт  10 тонн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Борт 6 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1 47</w:t>
            </w:r>
            <w:bookmarkStart w:id="0" w:name="_GoBack"/>
            <w:bookmarkEnd w:id="0"/>
            <w:r>
              <w:rPr>
                <w:rFonts w:eastAsia="Times New Roman" w:cs="Tahoma" w:ascii="Tahoma" w:hAnsi="Tahoma"/>
                <w:sz w:val="17"/>
                <w:szCs w:val="17"/>
              </w:rPr>
              <w:t>5-00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11 800-00</w:t>
            </w:r>
          </w:p>
        </w:tc>
      </w:tr>
      <w:tr>
        <w:trPr>
          <w:trHeight w:val="285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Автотранспорт  20 тонн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Борт 12 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1 </w:t>
            </w: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625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  <w:lang w:val="en-US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13 000-00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Манипулятор борт 5 тонн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Стрела 3т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1 425-00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11 400-00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Манипулятор борт 10 тонн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Стрела 5т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1 875-00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15 000-00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Манипулятор борт 10 тонн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Стрела 7т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2 000-00</w:t>
            </w:r>
          </w:p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16 000-00</w:t>
            </w:r>
          </w:p>
        </w:tc>
      </w:tr>
      <w:tr>
        <w:trPr>
          <w:trHeight w:val="436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right="-731" w:hanging="0"/>
              <w:jc w:val="both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   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Низкорамная платформа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рейс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b/>
                <w:sz w:val="17"/>
                <w:szCs w:val="17"/>
              </w:rPr>
              <w:t>договорная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b/>
                <w:sz w:val="17"/>
                <w:szCs w:val="17"/>
              </w:rPr>
              <w:t>договорная</w:t>
            </w:r>
          </w:p>
        </w:tc>
      </w:tr>
      <w:tr>
        <w:trPr>
          <w:trHeight w:val="427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  <w:lang w:val="en-US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Самосвал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  <w:vertAlign w:val="superscript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10 м</w:t>
            </w:r>
            <w:r>
              <w:rPr>
                <w:rFonts w:eastAsia="Times New Roman" w:cs="Tahoma" w:ascii="Tahoma" w:hAnsi="Tahoma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             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1 500-00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           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12 000-00</w:t>
            </w:r>
          </w:p>
        </w:tc>
      </w:tr>
      <w:tr>
        <w:trPr>
          <w:trHeight w:val="488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Самосвал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  <w:vertAlign w:val="superscript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20 м</w:t>
            </w:r>
            <w:r>
              <w:rPr>
                <w:rFonts w:eastAsia="Times New Roman" w:cs="Tahoma" w:ascii="Tahoma" w:hAnsi="Tahoma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7+1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1 875-00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15 000-00</w:t>
            </w:r>
          </w:p>
        </w:tc>
      </w:tr>
      <w:tr>
        <w:trPr>
          <w:trHeight w:val="488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  <w:lang w:val="en-US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 xml:space="preserve">Бульдозер </w:t>
            </w: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D65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3 00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0-00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ahoma" w:hAnsi="Tahoma" w:eastAsia="Times New Roman" w:cs="Tahoma"/>
                <w:sz w:val="17"/>
                <w:szCs w:val="17"/>
              </w:rPr>
            </w:pPr>
            <w:r>
              <w:rPr>
                <w:rFonts w:eastAsia="Times New Roman" w:cs="Tahoma" w:ascii="Tahoma" w:hAnsi="Tahoma"/>
                <w:sz w:val="17"/>
                <w:szCs w:val="17"/>
                <w:lang w:val="en-US"/>
              </w:rPr>
              <w:t>2</w:t>
            </w:r>
            <w:r>
              <w:rPr>
                <w:rFonts w:eastAsia="Times New Roman" w:cs="Tahoma" w:ascii="Tahoma" w:hAnsi="Tahoma"/>
                <w:sz w:val="17"/>
                <w:szCs w:val="17"/>
              </w:rPr>
              <w:t>4 000-00</w:t>
            </w:r>
          </w:p>
        </w:tc>
      </w:tr>
    </w:tbl>
    <w:p>
      <w:pPr>
        <w:pStyle w:val="Normal"/>
        <w:ind w:left="426" w:hanging="0"/>
        <w:jc w:val="left"/>
        <w:rPr>
          <w:rFonts w:ascii="Century Gothic" w:hAnsi="Century Gothic" w:eastAsia="Calibri" w:cs="Times New Roman" w:asciiTheme="majorHAnsi" w:hAnsiTheme="majorHAnsi"/>
          <w:b/>
          <w:b/>
          <w:color w:val="0D0D0D" w:themeColor="text1" w:themeTint="f2"/>
          <w:sz w:val="24"/>
          <w:szCs w:val="24"/>
        </w:rPr>
      </w:pPr>
      <w:r>
        <w:rPr>
          <w:rFonts w:eastAsia="Calibri" w:cs="Times New Roman"/>
          <w:b/>
          <w:color w:val="0D0D0D" w:themeColor="text1" w:themeTint="f2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ind w:left="426" w:right="-23" w:hanging="426"/>
        <w:jc w:val="both"/>
        <w:rPr>
          <w:rFonts w:ascii="Century Gothic" w:hAnsi="Century Gothic" w:eastAsia="Calibri" w:cs="Times New Roman" w:asciiTheme="majorHAnsi" w:hAnsiTheme="majorHAnsi"/>
          <w:b/>
          <w:b/>
          <w:color w:val="0D0D0D" w:themeColor="text1" w:themeTint="f2"/>
          <w:sz w:val="24"/>
          <w:szCs w:val="24"/>
        </w:rPr>
      </w:pPr>
      <w:r>
        <w:rPr>
          <w:rFonts w:eastAsia="Calibri" w:cs="Times New Roman"/>
          <w:b/>
          <w:color w:val="0D0D0D" w:themeColor="text1" w:themeTint="f2"/>
          <w:sz w:val="24"/>
          <w:szCs w:val="24"/>
        </w:rPr>
        <w:t>Цены указаны за работу техники в пределах МКАД</w:t>
      </w:r>
    </w:p>
    <w:p>
      <w:pPr>
        <w:pStyle w:val="ListParagraph"/>
        <w:numPr>
          <w:ilvl w:val="0"/>
          <w:numId w:val="1"/>
        </w:numPr>
        <w:ind w:left="426" w:right="-23" w:hanging="426"/>
        <w:jc w:val="both"/>
        <w:rPr>
          <w:rFonts w:ascii="Century Gothic" w:hAnsi="Century Gothic" w:eastAsia="Calibri" w:cs="Times New Roman" w:asciiTheme="majorHAnsi" w:hAnsiTheme="majorHAnsi"/>
          <w:b/>
          <w:b/>
          <w:color w:val="0D0D0D" w:themeColor="text1" w:themeTint="f2"/>
          <w:sz w:val="24"/>
          <w:szCs w:val="24"/>
        </w:rPr>
      </w:pPr>
      <w:r>
        <w:rPr>
          <w:rFonts w:eastAsia="Calibri" w:cs="Times New Roman"/>
          <w:b/>
          <w:color w:val="0D0D0D" w:themeColor="text1" w:themeTint="f2"/>
          <w:sz w:val="24"/>
          <w:szCs w:val="24"/>
        </w:rPr>
        <w:t>При въезде в ТТК и Садовое кольцо оплачивается дополнительный час подачи за каждое кольцо</w:t>
      </w:r>
    </w:p>
    <w:p>
      <w:pPr>
        <w:pStyle w:val="ListParagraph"/>
        <w:numPr>
          <w:ilvl w:val="0"/>
          <w:numId w:val="1"/>
        </w:numPr>
        <w:ind w:left="426" w:right="-23" w:hanging="426"/>
        <w:jc w:val="both"/>
        <w:rPr>
          <w:rFonts w:ascii="Century Gothic" w:hAnsi="Century Gothic" w:eastAsia="Calibri" w:cs="Times New Roman" w:asciiTheme="majorHAnsi" w:hAnsiTheme="majorHAnsi"/>
          <w:b/>
          <w:b/>
          <w:color w:val="0D0D0D" w:themeColor="text1" w:themeTint="f2"/>
          <w:sz w:val="24"/>
          <w:szCs w:val="24"/>
        </w:rPr>
      </w:pPr>
      <w:r>
        <w:rPr>
          <w:rFonts w:eastAsia="Calibri" w:cs="Times New Roman"/>
          <w:b/>
          <w:color w:val="0D0D0D" w:themeColor="text1" w:themeTint="f2"/>
          <w:sz w:val="24"/>
          <w:szCs w:val="24"/>
        </w:rPr>
        <w:t>При выезде за МКАД (свыше 10 км) оплачиваются километры в обе стороны</w:t>
      </w:r>
    </w:p>
    <w:p>
      <w:pPr>
        <w:pStyle w:val="Style24"/>
        <w:jc w:val="both"/>
        <w:rPr/>
      </w:pPr>
      <w:r>
        <w:rPr>
          <w:rFonts w:ascii="a_AlternaSw" w:hAnsi="a_AlternaSw"/>
        </w:rPr>
        <w:t xml:space="preserve"> </w:t>
      </w:r>
    </w:p>
    <w:sectPr>
      <w:headerReference w:type="default" r:id="rId4"/>
      <w:type w:val="nextPage"/>
      <w:pgSz w:w="11906" w:h="16838"/>
      <w:pgMar w:left="720" w:right="720" w:header="750" w:top="807" w:footer="0" w:bottom="28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Gothic">
    <w:charset w:val="cc"/>
    <w:family w:val="roman"/>
    <w:pitch w:val="variable"/>
  </w:font>
  <w:font w:name="Freestyle Scrip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_AlternaSw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entury Gothic" w:cs="" w:asciiTheme="minorHAnsi" w:cstheme="minorBidi" w:eastAsiaTheme="minorHAnsi" w:hAnsiTheme="minorHAnsi"/>
        <w:color w:val="4C2E2F" w:themeColor="text2"/>
        <w:sz w:val="26"/>
        <w:szCs w:val="26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Signature" w:uiPriority="0" w:qFormat="1"/>
    <w:lsdException w:name="Default Paragraph Font" w:uiPriority="1"/>
    <w:lsdException w:name="Subtitle" w:uiPriority="11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36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37a"/>
    <w:pPr>
      <w:widowControl/>
      <w:bidi w:val="0"/>
      <w:spacing w:before="0" w:after="200"/>
      <w:jc w:val="center"/>
    </w:pPr>
    <w:rPr>
      <w:rFonts w:ascii="Century Gothic" w:hAnsi="Century Gothic" w:eastAsia="Century Gothic" w:cs="" w:asciiTheme="minorHAnsi" w:cstheme="minorBidi" w:eastAsiaTheme="minorHAnsi" w:hAnsiTheme="minorHAnsi"/>
      <w:color w:val="4C2E2F" w:themeColor="text2"/>
      <w:kern w:val="0"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Знак"/>
    <w:basedOn w:val="DefaultParagraphFont"/>
    <w:link w:val="a5"/>
    <w:uiPriority w:val="1"/>
    <w:qFormat/>
    <w:rsid w:val="006b7f53"/>
    <w:rPr>
      <w:sz w:val="22"/>
    </w:rPr>
  </w:style>
  <w:style w:type="character" w:styleId="Style15" w:customStyle="1">
    <w:name w:val="Название Знак"/>
    <w:basedOn w:val="DefaultParagraphFont"/>
    <w:link w:val="a7"/>
    <w:qFormat/>
    <w:rsid w:val="006b7f53"/>
    <w:rPr>
      <w:rFonts w:ascii="Freestyle Script" w:hAnsi="Freestyle Script"/>
      <w:b/>
      <w:color w:val="F15649" w:themeColor="accent2"/>
      <w:sz w:val="148"/>
      <w:lang w:val="ru-RU"/>
    </w:rPr>
  </w:style>
  <w:style w:type="character" w:styleId="PlaceholderText">
    <w:name w:val="Placeholder Text"/>
    <w:basedOn w:val="DefaultParagraphFont"/>
    <w:uiPriority w:val="99"/>
    <w:semiHidden/>
    <w:qFormat/>
    <w:rsid w:val="006b7f53"/>
    <w:rPr>
      <w:color w:val="808080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f47c44"/>
    <w:rPr/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f47c44"/>
    <w:rPr/>
  </w:style>
  <w:style w:type="character" w:styleId="ListLabel1">
    <w:name w:val="ListLabel 1"/>
    <w:qFormat/>
    <w:rPr>
      <w:rFonts w:eastAsia="Calibri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 w:customStyle="1">
    <w:name w:val="Имя"/>
    <w:basedOn w:val="Normal"/>
    <w:qFormat/>
    <w:rsid w:val="006b7f53"/>
    <w:pPr/>
    <w:rPr>
      <w:b/>
      <w:caps/>
      <w:spacing w:val="20"/>
      <w:sz w:val="90"/>
    </w:rPr>
  </w:style>
  <w:style w:type="paragraph" w:styleId="Style24" w:customStyle="1">
    <w:name w:val="Организация"/>
    <w:basedOn w:val="Normal"/>
    <w:qFormat/>
    <w:rsid w:val="006b7f53"/>
    <w:pPr>
      <w:spacing w:before="480" w:after="0"/>
    </w:pPr>
    <w:rPr>
      <w:b/>
      <w:sz w:val="36"/>
    </w:rPr>
  </w:style>
  <w:style w:type="paragraph" w:styleId="Style25">
    <w:name w:val="Signature"/>
    <w:basedOn w:val="Normal"/>
    <w:link w:val="a6"/>
    <w:uiPriority w:val="1"/>
    <w:unhideWhenUsed/>
    <w:qFormat/>
    <w:rsid w:val="006b7f53"/>
    <w:pPr>
      <w:spacing w:before="0" w:after="0"/>
      <w:jc w:val="left"/>
    </w:pPr>
    <w:rPr>
      <w:sz w:val="22"/>
    </w:rPr>
  </w:style>
  <w:style w:type="paragraph" w:styleId="Style26">
    <w:name w:val="Title"/>
    <w:basedOn w:val="Normal"/>
    <w:link w:val="a8"/>
    <w:unhideWhenUsed/>
    <w:qFormat/>
    <w:rsid w:val="006b7f53"/>
    <w:pPr>
      <w:spacing w:before="200" w:after="0"/>
    </w:pPr>
    <w:rPr>
      <w:rFonts w:ascii="Freestyle Script" w:hAnsi="Freestyle Script"/>
      <w:b/>
      <w:color w:val="F15649" w:themeColor="accent2"/>
      <w:sz w:val="148"/>
    </w:rPr>
  </w:style>
  <w:style w:type="paragraph" w:styleId="Style27">
    <w:name w:val="Header"/>
    <w:basedOn w:val="Normal"/>
    <w:link w:val="ac"/>
    <w:uiPriority w:val="99"/>
    <w:unhideWhenUsed/>
    <w:rsid w:val="00f47c44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8">
    <w:name w:val="Footer"/>
    <w:basedOn w:val="Normal"/>
    <w:link w:val="ae"/>
    <w:uiPriority w:val="99"/>
    <w:unhideWhenUsed/>
    <w:rsid w:val="00f47c44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f221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b7f53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56EAD8-6B4C-4B19-9EC8-C76D7A037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B115FC-6BF4-4E4F-B3A0-BEF27A8BC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Почетная грамота для учеников начальной школы.dotx</Template>
  <TotalTime>55</TotalTime>
  <Application>LibreOffice/6.0.5.2$Windows_x86 LibreOffice_project/54c8cbb85f300ac59db32fe8a675ff7683cd5a16</Application>
  <Pages>1</Pages>
  <Words>286</Words>
  <Characters>1354</Characters>
  <CharactersWithSpaces>1574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2017-11-13T13:09:00Z</dcterms:created>
  <dc:creator>User</dc:creator>
  <dc:description/>
  <dc:language>ru-RU</dc:language>
  <cp:lastModifiedBy>w7</cp:lastModifiedBy>
  <cp:lastPrinted>2018-02-27T14:28:00Z</cp:lastPrinted>
  <dcterms:modified xsi:type="dcterms:W3CDTF">2018-08-08T06:49:00Z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TC027808109991</vt:lpwstr>
  </property>
</Properties>
</file>